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20" w:rsidRPr="00CB7920" w:rsidRDefault="00CB7920" w:rsidP="00CB7920">
      <w:pPr>
        <w:jc w:val="center"/>
        <w:rPr>
          <w:b/>
          <w:sz w:val="26"/>
          <w:szCs w:val="26"/>
          <w:lang w:val="el-GR"/>
        </w:rPr>
      </w:pPr>
      <w:r>
        <w:rPr>
          <w:b/>
          <w:sz w:val="26"/>
          <w:szCs w:val="26"/>
          <w:lang w:val="el-GR"/>
        </w:rPr>
        <w:t xml:space="preserve">Ενιαία Σχολική Πολιτική για τα θέματα Υγιεινής Διατροφής </w:t>
      </w:r>
    </w:p>
    <w:p w:rsidR="00CB7920" w:rsidRDefault="00CB7920" w:rsidP="00CB7920">
      <w:p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 xml:space="preserve">Αγαπητοί γονείς, </w:t>
      </w:r>
    </w:p>
    <w:p w:rsidR="00CB7920" w:rsidRPr="006D58CE" w:rsidRDefault="00CB7920" w:rsidP="00CB7920">
      <w:pPr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Η καθημερινή υγιεινή και ισορροπημένη διατροφή των παιδιών σχετίζεται άμεσα με τη βελτίωση και διατήρηση της</w:t>
      </w:r>
      <w:r w:rsidRPr="006D58CE">
        <w:rPr>
          <w:sz w:val="26"/>
          <w:szCs w:val="26"/>
          <w:lang w:val="el-GR"/>
        </w:rPr>
        <w:t xml:space="preserve"> υγεία τους και </w:t>
      </w:r>
      <w:r w:rsidRPr="0003628C">
        <w:rPr>
          <w:b/>
          <w:sz w:val="26"/>
          <w:szCs w:val="26"/>
          <w:lang w:val="el-GR"/>
        </w:rPr>
        <w:t>επειδή οι σωστές βάσεις και συνήθειες εδραιώνονται από νωρίς στη ζωή μας</w:t>
      </w:r>
      <w:r>
        <w:rPr>
          <w:sz w:val="26"/>
          <w:szCs w:val="26"/>
          <w:lang w:val="el-GR"/>
        </w:rPr>
        <w:t xml:space="preserve">, το σχολείο </w:t>
      </w:r>
      <w:r w:rsidRPr="006D58CE">
        <w:rPr>
          <w:sz w:val="26"/>
          <w:szCs w:val="26"/>
          <w:lang w:val="el-GR"/>
        </w:rPr>
        <w:t>δείχνει ιδιαί</w:t>
      </w:r>
      <w:r>
        <w:rPr>
          <w:sz w:val="26"/>
          <w:szCs w:val="26"/>
          <w:lang w:val="el-GR"/>
        </w:rPr>
        <w:t xml:space="preserve">τερη ευαισθησία </w:t>
      </w:r>
      <w:r w:rsidRPr="006D58CE">
        <w:rPr>
          <w:sz w:val="26"/>
          <w:szCs w:val="26"/>
          <w:lang w:val="el-GR"/>
        </w:rPr>
        <w:t xml:space="preserve">και </w:t>
      </w:r>
      <w:r>
        <w:rPr>
          <w:sz w:val="26"/>
          <w:szCs w:val="26"/>
          <w:lang w:val="el-GR"/>
        </w:rPr>
        <w:t xml:space="preserve">επιθυμεί </w:t>
      </w:r>
      <w:r w:rsidRPr="006D58CE">
        <w:rPr>
          <w:sz w:val="26"/>
          <w:szCs w:val="26"/>
          <w:lang w:val="el-GR"/>
        </w:rPr>
        <w:t xml:space="preserve">να εφαρμόζει αυστηρά </w:t>
      </w:r>
      <w:r>
        <w:rPr>
          <w:sz w:val="26"/>
          <w:szCs w:val="26"/>
          <w:lang w:val="el-GR"/>
        </w:rPr>
        <w:t xml:space="preserve">τις οδηγίες τους ΥΠΑΝ για το θέμα αυτό και </w:t>
      </w:r>
      <w:r w:rsidRPr="006D58CE">
        <w:rPr>
          <w:sz w:val="26"/>
          <w:szCs w:val="26"/>
          <w:lang w:val="el-GR"/>
        </w:rPr>
        <w:t>τους νόμους που αφορούν στη λειτουργία των σχολικών κυλικείων.</w:t>
      </w:r>
      <w:r>
        <w:rPr>
          <w:sz w:val="26"/>
          <w:szCs w:val="26"/>
          <w:lang w:val="el-GR"/>
        </w:rPr>
        <w:t xml:space="preserve"> </w:t>
      </w:r>
    </w:p>
    <w:p w:rsidR="00CB7920" w:rsidRDefault="00CB7920" w:rsidP="00CB7920">
      <w:pPr>
        <w:jc w:val="both"/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 xml:space="preserve">Παρακαλούμε όπως κι εσείς σεβαστείτε τη </w:t>
      </w:r>
      <w:r w:rsidRPr="00561840">
        <w:rPr>
          <w:b/>
          <w:sz w:val="26"/>
          <w:szCs w:val="26"/>
          <w:lang w:val="el-GR"/>
        </w:rPr>
        <w:t>σχολική πολιτική για τη διατροφή των παιδιών</w:t>
      </w:r>
      <w:r w:rsidRPr="006D58CE">
        <w:rPr>
          <w:sz w:val="26"/>
          <w:szCs w:val="26"/>
          <w:lang w:val="el-GR"/>
        </w:rPr>
        <w:t xml:space="preserve"> και συνεργαστείτε, ώστ</w:t>
      </w:r>
      <w:bookmarkStart w:id="0" w:name="_GoBack"/>
      <w:bookmarkEnd w:id="0"/>
      <w:r w:rsidRPr="006D58CE">
        <w:rPr>
          <w:sz w:val="26"/>
          <w:szCs w:val="26"/>
          <w:lang w:val="el-GR"/>
        </w:rPr>
        <w:t xml:space="preserve">ε τα μηνύματα που θα δίνονται στα παιδιά να είναι κοινά. </w:t>
      </w:r>
      <w:r>
        <w:rPr>
          <w:sz w:val="26"/>
          <w:szCs w:val="26"/>
          <w:lang w:val="el-GR"/>
        </w:rPr>
        <w:t xml:space="preserve">Να θυμάστε ότι όλοι διαδραματίζουμε καθοριστικό ρόλο, λειτουργώντας τόσο ως πρότυπα αλλά και παρέχοντας το υποστηρικτικό περιβάλλον έτσι ώστε τα παιδιά να μπορέσουν να αναπτύξουν υγιεινές συνήθειες. </w:t>
      </w:r>
    </w:p>
    <w:p w:rsidR="00CB7920" w:rsidRPr="00CB7920" w:rsidRDefault="00CB7920" w:rsidP="00CB7920">
      <w:pPr>
        <w:jc w:val="both"/>
        <w:rPr>
          <w:b/>
          <w:bCs/>
          <w:sz w:val="26"/>
          <w:szCs w:val="26"/>
          <w:lang w:val="el-GR"/>
        </w:rPr>
      </w:pPr>
      <w:r w:rsidRPr="00995918">
        <w:rPr>
          <w:b/>
          <w:bCs/>
          <w:sz w:val="26"/>
          <w:szCs w:val="26"/>
          <w:lang w:val="el-GR"/>
        </w:rPr>
        <w:t xml:space="preserve">Στο σχολείο δεν επιτρέπονται τα γλυκά, όπως </w:t>
      </w:r>
      <w:r>
        <w:rPr>
          <w:b/>
          <w:bCs/>
          <w:sz w:val="26"/>
          <w:szCs w:val="26"/>
          <w:lang w:val="el-GR"/>
        </w:rPr>
        <w:t xml:space="preserve">οι </w:t>
      </w:r>
      <w:r w:rsidRPr="00995918">
        <w:rPr>
          <w:b/>
          <w:bCs/>
          <w:sz w:val="26"/>
          <w:szCs w:val="26"/>
          <w:lang w:val="el-GR"/>
        </w:rPr>
        <w:t>καραμέλες,</w:t>
      </w:r>
      <w:r>
        <w:rPr>
          <w:b/>
          <w:bCs/>
          <w:sz w:val="26"/>
          <w:szCs w:val="26"/>
          <w:lang w:val="el-GR"/>
        </w:rPr>
        <w:t xml:space="preserve"> τα</w:t>
      </w:r>
      <w:r w:rsidRPr="00995918">
        <w:rPr>
          <w:b/>
          <w:bCs/>
          <w:sz w:val="26"/>
          <w:szCs w:val="26"/>
          <w:lang w:val="el-GR"/>
        </w:rPr>
        <w:t xml:space="preserve"> </w:t>
      </w:r>
      <w:r>
        <w:rPr>
          <w:b/>
          <w:bCs/>
          <w:sz w:val="26"/>
          <w:szCs w:val="26"/>
          <w:lang w:val="el-GR"/>
        </w:rPr>
        <w:t xml:space="preserve">γλειφιτζούρια, τα </w:t>
      </w:r>
      <w:proofErr w:type="spellStart"/>
      <w:r>
        <w:rPr>
          <w:b/>
          <w:bCs/>
          <w:sz w:val="26"/>
          <w:szCs w:val="26"/>
          <w:lang w:val="el-GR"/>
        </w:rPr>
        <w:t>ζελεδάκια</w:t>
      </w:r>
      <w:proofErr w:type="spellEnd"/>
      <w:r>
        <w:rPr>
          <w:b/>
          <w:bCs/>
          <w:sz w:val="26"/>
          <w:szCs w:val="26"/>
          <w:lang w:val="el-GR"/>
        </w:rPr>
        <w:t xml:space="preserve"> </w:t>
      </w:r>
      <w:proofErr w:type="spellStart"/>
      <w:r>
        <w:rPr>
          <w:b/>
          <w:bCs/>
          <w:sz w:val="26"/>
          <w:szCs w:val="26"/>
          <w:lang w:val="el-GR"/>
        </w:rPr>
        <w:t>κλπ</w:t>
      </w:r>
      <w:proofErr w:type="spellEnd"/>
      <w:r>
        <w:rPr>
          <w:b/>
          <w:bCs/>
          <w:sz w:val="26"/>
          <w:szCs w:val="26"/>
          <w:lang w:val="el-GR"/>
        </w:rPr>
        <w:t xml:space="preserve"> και τα </w:t>
      </w:r>
      <w:r w:rsidRPr="00995918">
        <w:rPr>
          <w:b/>
          <w:bCs/>
          <w:sz w:val="26"/>
          <w:szCs w:val="26"/>
          <w:lang w:val="el-GR"/>
        </w:rPr>
        <w:t xml:space="preserve">ανθρακούχα </w:t>
      </w:r>
      <w:proofErr w:type="spellStart"/>
      <w:r w:rsidRPr="00995918">
        <w:rPr>
          <w:b/>
          <w:bCs/>
          <w:sz w:val="26"/>
          <w:szCs w:val="26"/>
          <w:lang w:val="el-GR"/>
        </w:rPr>
        <w:t>αναψυχτικά</w:t>
      </w:r>
      <w:proofErr w:type="spellEnd"/>
      <w:r w:rsidRPr="00995918">
        <w:rPr>
          <w:b/>
          <w:bCs/>
          <w:sz w:val="26"/>
          <w:szCs w:val="26"/>
          <w:lang w:val="el-GR"/>
        </w:rPr>
        <w:t>, καθώς επίσης και τα πατατάκια (</w:t>
      </w:r>
      <w:proofErr w:type="spellStart"/>
      <w:r w:rsidRPr="00995918">
        <w:rPr>
          <w:b/>
          <w:bCs/>
          <w:sz w:val="26"/>
          <w:szCs w:val="26"/>
          <w:lang w:val="el-GR"/>
        </w:rPr>
        <w:t>τσίπς</w:t>
      </w:r>
      <w:proofErr w:type="spellEnd"/>
      <w:r w:rsidRPr="00995918">
        <w:rPr>
          <w:b/>
          <w:bCs/>
          <w:sz w:val="26"/>
          <w:szCs w:val="26"/>
          <w:lang w:val="el-GR"/>
        </w:rPr>
        <w:t>).  Επίσης αποφεύγουμε τα αλμ</w:t>
      </w:r>
      <w:r>
        <w:rPr>
          <w:b/>
          <w:bCs/>
          <w:sz w:val="26"/>
          <w:szCs w:val="26"/>
          <w:lang w:val="el-GR"/>
        </w:rPr>
        <w:t xml:space="preserve">υρά με σφολιάτες. </w:t>
      </w:r>
      <w:r w:rsidRPr="00995918">
        <w:rPr>
          <w:b/>
          <w:bCs/>
          <w:sz w:val="26"/>
          <w:szCs w:val="26"/>
          <w:lang w:val="el-GR"/>
        </w:rPr>
        <w:t>Υπενθυμίζουμε ότι οι τούρτες γενεθλίων δεν επιτρέπονται στο σχολείο</w:t>
      </w:r>
      <w:r w:rsidRPr="006D58CE">
        <w:rPr>
          <w:sz w:val="26"/>
          <w:szCs w:val="26"/>
          <w:lang w:val="el-GR"/>
        </w:rPr>
        <w:t xml:space="preserve">. Συστήνεται όπως τα </w:t>
      </w:r>
      <w:proofErr w:type="spellStart"/>
      <w:r w:rsidRPr="00CC1C60">
        <w:rPr>
          <w:b/>
          <w:sz w:val="26"/>
          <w:szCs w:val="26"/>
          <w:lang w:val="el-GR"/>
        </w:rPr>
        <w:t>κεραστικά</w:t>
      </w:r>
      <w:proofErr w:type="spellEnd"/>
      <w:r w:rsidRPr="00CC1C60">
        <w:rPr>
          <w:b/>
          <w:sz w:val="26"/>
          <w:szCs w:val="26"/>
          <w:lang w:val="el-GR"/>
        </w:rPr>
        <w:t xml:space="preserve"> </w:t>
      </w:r>
      <w:r w:rsidRPr="006D58CE">
        <w:rPr>
          <w:sz w:val="26"/>
          <w:szCs w:val="26"/>
          <w:lang w:val="el-GR"/>
        </w:rPr>
        <w:t xml:space="preserve">που προσφέρονται για γενέθλια και γιορτές των παιδιών να είναι  </w:t>
      </w:r>
      <w:r w:rsidRPr="00CC1C60">
        <w:rPr>
          <w:b/>
          <w:sz w:val="26"/>
          <w:szCs w:val="26"/>
          <w:lang w:val="el-GR"/>
        </w:rPr>
        <w:t>υγιεινά και αν είναι δυνατό συσκευασμένα</w:t>
      </w:r>
      <w:r w:rsidRPr="006D58CE">
        <w:rPr>
          <w:sz w:val="26"/>
          <w:szCs w:val="26"/>
          <w:lang w:val="el-GR"/>
        </w:rPr>
        <w:t>. Ενδεικτικά προτείνουμε τα ακόλουθα: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>Φρούτα ή φρουτοσαλάτα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>Φρέσκοι χυμοί φρούτων ή συσκευασμένοι χωρίς προσθήκη ζάχαρης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>Γιαουρτάκια φρούτων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 xml:space="preserve">Ρυζόγαλο 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 xml:space="preserve">Μπάρες δημητριακών χαμηλές σε λιπαρά και ζάχαρη  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proofErr w:type="spellStart"/>
      <w:r w:rsidRPr="006D58CE">
        <w:rPr>
          <w:sz w:val="26"/>
          <w:szCs w:val="26"/>
          <w:lang w:val="el-GR"/>
        </w:rPr>
        <w:t>Σαντουιτσάκια</w:t>
      </w:r>
      <w:proofErr w:type="spellEnd"/>
      <w:r w:rsidRPr="006D58CE">
        <w:rPr>
          <w:sz w:val="26"/>
          <w:szCs w:val="26"/>
          <w:lang w:val="el-GR"/>
        </w:rPr>
        <w:t xml:space="preserve"> 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>Παγωτά από την καντίνα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proofErr w:type="spellStart"/>
      <w:r w:rsidRPr="006D58CE">
        <w:rPr>
          <w:sz w:val="26"/>
          <w:szCs w:val="26"/>
          <w:lang w:val="el-GR"/>
        </w:rPr>
        <w:t>Σιταροπούλες</w:t>
      </w:r>
      <w:proofErr w:type="spellEnd"/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 xml:space="preserve">Γκοφρέτες 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 xml:space="preserve">Μαύρη σοκολάτα ή απλή γάλακτος 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 xml:space="preserve">Ατομικά </w:t>
      </w:r>
      <w:proofErr w:type="spellStart"/>
      <w:r w:rsidRPr="006D58CE">
        <w:rPr>
          <w:sz w:val="26"/>
          <w:szCs w:val="26"/>
          <w:lang w:val="el-GR"/>
        </w:rPr>
        <w:t>μάφινς</w:t>
      </w:r>
      <w:proofErr w:type="spellEnd"/>
      <w:r w:rsidRPr="006D58CE">
        <w:rPr>
          <w:sz w:val="26"/>
          <w:szCs w:val="26"/>
          <w:lang w:val="el-GR"/>
        </w:rPr>
        <w:t xml:space="preserve"> με χαμηλά λιπαρά και ζάχαρη  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 xml:space="preserve">Αλμυρά ζύμης 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proofErr w:type="spellStart"/>
      <w:r w:rsidRPr="006D58CE">
        <w:rPr>
          <w:sz w:val="26"/>
          <w:szCs w:val="26"/>
          <w:lang w:val="el-GR"/>
        </w:rPr>
        <w:t>Γαλατάκια</w:t>
      </w:r>
      <w:proofErr w:type="spellEnd"/>
      <w:r w:rsidRPr="006D58CE">
        <w:rPr>
          <w:sz w:val="26"/>
          <w:szCs w:val="26"/>
          <w:lang w:val="el-GR"/>
        </w:rPr>
        <w:t xml:space="preserve"> </w:t>
      </w:r>
    </w:p>
    <w:p w:rsidR="00CB7920" w:rsidRPr="006D58CE" w:rsidRDefault="00CB7920" w:rsidP="00CB7920">
      <w:pPr>
        <w:pStyle w:val="ListParagraph"/>
        <w:numPr>
          <w:ilvl w:val="0"/>
          <w:numId w:val="1"/>
        </w:num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 xml:space="preserve">Μπισκότα με χαμηλά λιπαρά και ζάχαρη </w:t>
      </w:r>
    </w:p>
    <w:p w:rsidR="002D1144" w:rsidRPr="001D7784" w:rsidRDefault="00CB7920">
      <w:pPr>
        <w:rPr>
          <w:sz w:val="26"/>
          <w:szCs w:val="26"/>
          <w:lang w:val="el-GR"/>
        </w:rPr>
      </w:pPr>
      <w:r w:rsidRPr="006D58CE">
        <w:rPr>
          <w:sz w:val="26"/>
          <w:szCs w:val="26"/>
          <w:lang w:val="el-GR"/>
        </w:rPr>
        <w:t>Θα μπορούσαν επίσης να δοθούν και</w:t>
      </w:r>
      <w:r w:rsidR="001D7784">
        <w:rPr>
          <w:sz w:val="26"/>
          <w:szCs w:val="26"/>
          <w:lang w:val="el-GR"/>
        </w:rPr>
        <w:t xml:space="preserve"> δωράκια αντί για φαγώσιμα είδη</w:t>
      </w:r>
    </w:p>
    <w:sectPr w:rsidR="002D1144" w:rsidRPr="001D7784" w:rsidSect="006D58CE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4EE" w:rsidRDefault="004E64EE" w:rsidP="00CB7920">
      <w:pPr>
        <w:spacing w:after="0" w:line="240" w:lineRule="auto"/>
      </w:pPr>
      <w:r>
        <w:separator/>
      </w:r>
    </w:p>
  </w:endnote>
  <w:endnote w:type="continuationSeparator" w:id="0">
    <w:p w:rsidR="004E64EE" w:rsidRDefault="004E64EE" w:rsidP="00CB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4EE" w:rsidRDefault="004E64EE" w:rsidP="00CB7920">
      <w:pPr>
        <w:spacing w:after="0" w:line="240" w:lineRule="auto"/>
      </w:pPr>
      <w:r>
        <w:separator/>
      </w:r>
    </w:p>
  </w:footnote>
  <w:footnote w:type="continuationSeparator" w:id="0">
    <w:p w:rsidR="004E64EE" w:rsidRDefault="004E64EE" w:rsidP="00CB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920" w:rsidRDefault="00CB7920">
    <w:pPr>
      <w:pStyle w:val="Header"/>
    </w:pPr>
    <w:r>
      <w:rPr>
        <w:noProof/>
        <w:lang w:val="en-GB" w:eastAsia="en-GB"/>
        <w14:ligatures w14:val="none"/>
      </w:rPr>
      <w:drawing>
        <wp:inline distT="0" distB="0" distL="0" distR="0">
          <wp:extent cx="6645910" cy="179578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colou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79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920" w:rsidRDefault="00CB7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5B02"/>
    <w:multiLevelType w:val="hybridMultilevel"/>
    <w:tmpl w:val="35161F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20"/>
    <w:rsid w:val="001D7784"/>
    <w:rsid w:val="002D1144"/>
    <w:rsid w:val="004E64EE"/>
    <w:rsid w:val="00561840"/>
    <w:rsid w:val="009E1517"/>
    <w:rsid w:val="009F4A88"/>
    <w:rsid w:val="00C14CFE"/>
    <w:rsid w:val="00CB7920"/>
    <w:rsid w:val="00CC1C60"/>
    <w:rsid w:val="00E7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C4C7B"/>
  <w15:chartTrackingRefBased/>
  <w15:docId w15:val="{53E2F2A2-2751-4A71-9FEB-9A74CDD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920"/>
    <w:rPr>
      <w:kern w:val="2"/>
      <w:lang w:val="el-C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9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920"/>
    <w:rPr>
      <w:kern w:val="2"/>
      <w:lang w:val="el-CY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B79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920"/>
    <w:rPr>
      <w:kern w:val="2"/>
      <w:lang w:val="el-CY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2024-09-25T18:03:00Z</dcterms:created>
  <dcterms:modified xsi:type="dcterms:W3CDTF">2025-09-25T07:25:00Z</dcterms:modified>
</cp:coreProperties>
</file>